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9" w:lineRule="auto"/>
        <w:ind w:firstLine="714.3307086614174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ФЕДЕРАЛЬНОЕ ГОСУДАРСТВЕННОЕ БЮДЖЕТНОЕ ОБРАЗОВАТЕЛЬНОЕ УЧРЕЖДЕНИЕ ВЫСШЕГО ОБРАЗОВАНИЯ "САХАЛИНСКИЙ ГОСУДАРСТВЕННЫЙ УНИВЕРСИТЕТ"</w:t>
      </w:r>
    </w:p>
    <w:p w:rsidR="00000000" w:rsidDel="00000000" w:rsidP="00000000" w:rsidRDefault="00000000" w:rsidRPr="00000000" w14:paraId="00000002">
      <w:pPr>
        <w:spacing w:line="259" w:lineRule="auto"/>
        <w:ind w:firstLine="714.3307086614174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(ФГБОУ ВО "САХГУ")</w:t>
      </w:r>
    </w:p>
    <w:p w:rsidR="00000000" w:rsidDel="00000000" w:rsidP="00000000" w:rsidRDefault="00000000" w:rsidRPr="00000000" w14:paraId="00000003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БАЗОВАЯ ИНСТРУКЦИЯ ПО РАБОТЕ</w:t>
      </w:r>
    </w:p>
    <w:p w:rsidR="00000000" w:rsidDel="00000000" w:rsidP="00000000" w:rsidRDefault="00000000" w:rsidRPr="00000000" w14:paraId="00000006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системе 1С: Документооборот государственного учреждения </w:t>
      </w:r>
    </w:p>
    <w:p w:rsidR="00000000" w:rsidDel="00000000" w:rsidP="00000000" w:rsidRDefault="00000000" w:rsidRPr="00000000" w14:paraId="00000007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Изменение нумерации документов (Входящее письмо, Исходящее письмо, Внутренние документы)</w:t>
      </w:r>
    </w:p>
    <w:p w:rsidR="00000000" w:rsidDel="00000000" w:rsidP="00000000" w:rsidRDefault="00000000" w:rsidRPr="00000000" w14:paraId="00000009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Редактирование начала нумерации документов</w:t>
      </w:r>
    </w:p>
    <w:p w:rsidR="00000000" w:rsidDel="00000000" w:rsidP="00000000" w:rsidRDefault="00000000" w:rsidRPr="00000000" w14:paraId="0000000A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Южно-Сахалинск, 2024 г.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08" w:before="108" w:line="276" w:lineRule="auto"/>
        <w:ind w:firstLine="720.0000000000001"/>
        <w:jc w:val="both"/>
        <w:rPr>
          <w:rFonts w:ascii="Times New Roman" w:cs="Times New Roman" w:eastAsia="Times New Roman" w:hAnsi="Times New Roman"/>
          <w:vertAlign w:val="baseline"/>
        </w:rPr>
      </w:pPr>
      <w:bookmarkStart w:colFirst="0" w:colLast="0" w:name="_heading=h.h1hxbmhyhk3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Изменение нумерации документов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Зайдите в 1С: Предприятие; </w:t>
      </w:r>
    </w:p>
    <w:p w:rsidR="00000000" w:rsidDel="00000000" w:rsidP="00000000" w:rsidRDefault="00000000" w:rsidRPr="00000000" w14:paraId="0000001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информационную базу «1С: ДГУ»;</w:t>
      </w:r>
    </w:p>
    <w:p w:rsidR="00000000" w:rsidDel="00000000" w:rsidP="00000000" w:rsidRDefault="00000000" w:rsidRPr="00000000" w14:paraId="0000001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267200" cy="3225800"/>
            <wp:effectExtent b="0" l="0" r="0" t="0"/>
            <wp:docPr id="7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строке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"Пользователь"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выберите пользователя, который имеет полномочия Делопроизводителя (Делопроизводитель имеет права на работу с входящими и исходящими документами, добавление и изменение дел хранения документов, регистрацию документов).  В строке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"Пароль"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введите пароль;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820478" cy="1600299"/>
            <wp:effectExtent b="0" l="0" r="0" t="0"/>
            <wp:docPr id="6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0478" cy="16002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входе в программу Делопроизводитель попадает на Начальную страницу. </w:t>
      </w:r>
    </w:p>
    <w:p w:rsidR="00000000" w:rsidDel="00000000" w:rsidP="00000000" w:rsidRDefault="00000000" w:rsidRPr="00000000" w14:paraId="0000001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в организацию поступили документы, которые необходимо зарегистрировать, Делопроизводитель увидит эти документы в новых задачах.</w:t>
      </w:r>
    </w:p>
    <w:p w:rsidR="00000000" w:rsidDel="00000000" w:rsidP="00000000" w:rsidRDefault="00000000" w:rsidRPr="00000000" w14:paraId="0000001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открыть задачу, нажмите на неё кликом мышки.</w:t>
      </w:r>
    </w:p>
    <w:p w:rsidR="00000000" w:rsidDel="00000000" w:rsidP="00000000" w:rsidRDefault="00000000" w:rsidRPr="00000000" w14:paraId="0000001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Откроется задача.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114300</wp:posOffset>
            </wp:positionV>
            <wp:extent cx="5277090" cy="2734651"/>
            <wp:effectExtent b="0" l="0" r="0" t="0"/>
            <wp:wrapTopAndBottom distB="114300" distT="114300"/>
            <wp:docPr id="6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090" cy="27346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Нажмите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Взять в работу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 </w:t>
      </w:r>
    </w:p>
    <w:p w:rsidR="00000000" w:rsidDel="00000000" w:rsidP="00000000" w:rsidRDefault="00000000" w:rsidRPr="00000000" w14:paraId="0000001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58753" cy="2742875"/>
            <wp:effectExtent b="0" l="0" r="0" t="0"/>
            <wp:docPr id="7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8753" cy="274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2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Нажмите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Зарегистрировать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 </w:t>
      </w:r>
    </w:p>
    <w:p w:rsidR="00000000" w:rsidDel="00000000" w:rsidP="00000000" w:rsidRDefault="00000000" w:rsidRPr="00000000" w14:paraId="0000002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58753" cy="2725148"/>
            <wp:effectExtent b="0" l="0" r="0" t="0"/>
            <wp:docPr id="7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8753" cy="27251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Готово! </w:t>
      </w:r>
    </w:p>
    <w:p w:rsidR="00000000" w:rsidDel="00000000" w:rsidP="00000000" w:rsidRDefault="00000000" w:rsidRPr="00000000" w14:paraId="0000002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Зарегистрированный документ можно посмотреть в разделе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Документы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2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254171</wp:posOffset>
            </wp:positionV>
            <wp:extent cx="5295265" cy="2077778"/>
            <wp:effectExtent b="0" l="0" r="0" t="0"/>
            <wp:wrapTopAndBottom distB="114300" distT="114300"/>
            <wp:docPr id="7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20777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Кликните по нужному документу двойным щелчком:</w:t>
      </w:r>
    </w:p>
    <w:p w:rsidR="00000000" w:rsidDel="00000000" w:rsidP="00000000" w:rsidRDefault="00000000" w:rsidRPr="00000000" w14:paraId="0000002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88915" cy="2478084"/>
            <wp:effectExtent b="0" l="0" r="0" t="0"/>
            <wp:docPr id="8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4780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изменить нумерацию, перейдите в раздел "Реквизиты". Нумерация меняется в поле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Рег. №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2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69865" cy="2748357"/>
            <wp:effectExtent b="0" l="0" r="0" t="0"/>
            <wp:docPr id="6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8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Вы хотите поменять нумерацию вручную (например, присвоить Рег. №="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вх-102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вместо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вх-101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"), нажмите мышкой на текущий регистрационный номер "вх-101" и сотрите его.</w:t>
      </w:r>
    </w:p>
    <w:p w:rsidR="00000000" w:rsidDel="00000000" w:rsidP="00000000" w:rsidRDefault="00000000" w:rsidRPr="00000000" w14:paraId="0000003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Программа выдаст предупреждение о последствиях ручного редактирования:</w:t>
      </w:r>
    </w:p>
    <w:p w:rsidR="00000000" w:rsidDel="00000000" w:rsidP="00000000" w:rsidRDefault="00000000" w:rsidRPr="00000000" w14:paraId="0000003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19065" cy="2082441"/>
            <wp:effectExtent b="0" l="0" r="0" t="0"/>
            <wp:docPr id="6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0824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Нажмите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Ещё &gt; Документ &gt; Перерегистрировать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3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76215" cy="2751668"/>
            <wp:effectExtent b="0" l="0" r="0" t="0"/>
            <wp:docPr id="8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516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Готово! Программа присвоила следующий за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вх-101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регистрационный номер,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вх-102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3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76215" cy="2655578"/>
            <wp:effectExtent b="0" l="0" r="0" t="0"/>
            <wp:docPr id="7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55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Предыдущий же номер,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вх-101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нигде не потерялся, а, напротив, сохранился в пропущенных регистрационных номерах. </w:t>
      </w:r>
    </w:p>
    <w:p w:rsidR="00000000" w:rsidDel="00000000" w:rsidP="00000000" w:rsidRDefault="00000000" w:rsidRPr="00000000" w14:paraId="0000003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Теперь при регистрации новых документов Вы можете использовать данные пропущенные регистрационные номера (т.н. рег. номера "задним числом").</w:t>
      </w:r>
    </w:p>
    <w:p w:rsidR="00000000" w:rsidDel="00000000" w:rsidP="00000000" w:rsidRDefault="00000000" w:rsidRPr="00000000" w14:paraId="0000004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регистрации "задним числом" выберите новый документ без регистрационного номера. Нажмите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Зарегистрировать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4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Система предложит присвоить документу пропущенный регистрационный номер или создать новый регистрационный номер:</w:t>
      </w:r>
    </w:p>
    <w:p w:rsidR="00000000" w:rsidDel="00000000" w:rsidP="00000000" w:rsidRDefault="00000000" w:rsidRPr="00000000" w14:paraId="0000004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53340" cy="2921000"/>
            <wp:effectExtent b="0" l="0" r="0" t="0"/>
            <wp:docPr id="7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34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инструкции на скриншотах был продемонстрирован механизм редактирования регистрационных номеров на примере документа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Входящее письмо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 Однако данная настройка доступна также для документа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Исходящее письмо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Внутренних документов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Ручное редактирование номеров документов не рекомендуется разработчиком 1С: Документооборот государственного учреждения. Поэтому для выполнения ручного редактирования, а также просмотра и изменения пропущенных регистрационных номеров пользователю необходимы специальные права.</w:t>
      </w:r>
    </w:p>
    <w:p w:rsidR="00000000" w:rsidDel="00000000" w:rsidP="00000000" w:rsidRDefault="00000000" w:rsidRPr="00000000" w14:paraId="0000004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Пропущенные регистрационные номера хранятся в справочнике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Нумераторы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на вкладке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Пропущенные номера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4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34953" cy="1634050"/>
            <wp:effectExtent b="0" l="0" r="0" t="0"/>
            <wp:docPr id="7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953" cy="163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пропущенный регистрационный номер был присвоен документу "задним числом", то данный пропущенный номер автоматически удалится с вкладки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Пропущенные номера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элемента справочника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Нумераторы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5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по какой-либо причине пропущенный регистрационный номер необходимо удалить (без присвоения рег.номера документу), то можно это сделать вручную — там же, на вкладке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Пропущенные номера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элемента справочника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Нумераторы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 Кликните правой кнопкой мышки на запись и нажмите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Удалить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5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49228" cy="2537706"/>
            <wp:effectExtent b="0" l="0" r="0" t="0"/>
            <wp:docPr id="7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9228" cy="25377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Внимание!</w:t>
      </w:r>
    </w:p>
    <w:p w:rsidR="00000000" w:rsidDel="00000000" w:rsidP="00000000" w:rsidRDefault="00000000" w:rsidRPr="00000000" w14:paraId="0000005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Вручную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программа позволяет только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удалять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записи о пропущенных номерах! </w:t>
      </w:r>
    </w:p>
    <w:p w:rsidR="00000000" w:rsidDel="00000000" w:rsidP="00000000" w:rsidRDefault="00000000" w:rsidRPr="00000000" w14:paraId="0000005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Добавлять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пропущенные номера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вручную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нельзя! </w:t>
      </w:r>
    </w:p>
    <w:p w:rsidR="00000000" w:rsidDel="00000000" w:rsidP="00000000" w:rsidRDefault="00000000" w:rsidRPr="00000000" w14:paraId="0000005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Добавление пропущенных регистрационных номеров на вкладку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Пропущенные номера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элемента справочника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Нумераторы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осуществляется только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автоматически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ручном редактировании регистрационного номера документа (по алгоритму выше).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1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firstLine="720.0000000000001"/>
        <w:jc w:val="both"/>
        <w:rPr>
          <w:rFonts w:ascii="Times New Roman" w:cs="Times New Roman" w:eastAsia="Times New Roman" w:hAnsi="Times New Roman"/>
        </w:rPr>
      </w:pPr>
      <w:bookmarkStart w:colFirst="0" w:colLast="0" w:name="_heading=h.hx5u0pig47wa" w:id="1"/>
      <w:bookmarkEnd w:id="1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Редактирование начала нумерации документов</w:t>
      </w:r>
    </w:p>
    <w:p w:rsidR="00000000" w:rsidDel="00000000" w:rsidP="00000000" w:rsidRDefault="00000000" w:rsidRPr="00000000" w14:paraId="0000005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редактирования начала нумерации пользователю необходимы специальные права (Администратор).</w:t>
      </w:r>
    </w:p>
    <w:p w:rsidR="00000000" w:rsidDel="00000000" w:rsidP="00000000" w:rsidRDefault="00000000" w:rsidRPr="00000000" w14:paraId="0000005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Начало нумерации задается в справочнике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Нумераторы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(необходимо выбрать нужный нумератор из списка) на вкладке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Все нумераторы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6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скриншоте номер, на котором остановился отсчет, ="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103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 Именно под этим регистрационным номером был зарегистрирован последний документ.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2349671</wp:posOffset>
            </wp:positionV>
            <wp:extent cx="5753340" cy="1320800"/>
            <wp:effectExtent b="0" l="0" r="0" t="0"/>
            <wp:wrapTopAndBottom distB="114300" distT="114300"/>
            <wp:docPr id="7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340" cy="1320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254171</wp:posOffset>
            </wp:positionV>
            <wp:extent cx="5265896" cy="1717519"/>
            <wp:effectExtent b="0" l="0" r="0" t="0"/>
            <wp:wrapTopAndBottom distB="114300" distT="114300"/>
            <wp:docPr id="7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5896" cy="17175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Вам необходимо указать точкой отсчета другой номер, например,  ="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101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нажмите на строку с текущим годом (например, сейчас год 2024, тогда нажмите на строку с датой="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01.01.2024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 Время (01.01.2024) не меняйте! Даже если Вы редактируете номер в другой день.</w:t>
      </w:r>
    </w:p>
    <w:p w:rsidR="00000000" w:rsidDel="00000000" w:rsidP="00000000" w:rsidRDefault="00000000" w:rsidRPr="00000000" w14:paraId="0000006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редактируйте и не удаляйте сроки с предыдущими годами. Данные строки отвечают за корректность и сохранность данных за прошлые годы.</w:t>
      </w:r>
    </w:p>
    <w:p w:rsidR="00000000" w:rsidDel="00000000" w:rsidP="00000000" w:rsidRDefault="00000000" w:rsidRPr="00000000" w14:paraId="0000006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Итак, нажмите на строку с текущим годом (например, сейчас год 2024, тогда нажмите на строку с датой="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01.01.2024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6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Поменяйте только номер (например,  ="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101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").</w:t>
      </w:r>
    </w:p>
    <w:p w:rsidR="00000000" w:rsidDel="00000000" w:rsidP="00000000" w:rsidRDefault="00000000" w:rsidRPr="00000000" w14:paraId="0000006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00344" cy="1860386"/>
            <wp:effectExtent b="0" l="0" r="0" t="0"/>
            <wp:docPr id="6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0344" cy="1860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Теперь при создании нового документа присвоится следующий регистрационный номер,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102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  <w:r w:rsidDel="00000000" w:rsidR="00000000" w:rsidRPr="00000000">
        <w:rPr>
          <w:rtl w:val="0"/>
        </w:rPr>
      </w:r>
    </w:p>
    <w:sectPr>
      <w:headerReference r:id="rId24" w:type="default"/>
      <w:pgSz w:h="16838" w:w="11906" w:orient="portrait"/>
      <w:pgMar w:bottom="709" w:top="851" w:left="1701" w:right="1144.1338582677172" w:header="425" w:footer="709"/>
      <w:pgNumType w:start="2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2</w:t>
    </w:r>
  </w:p>
  <w:p w:rsidR="00000000" w:rsidDel="00000000" w:rsidP="00000000" w:rsidRDefault="00000000" w:rsidRPr="00000000" w14:paraId="0000006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a" w:default="1">
    <w:name w:val="Normal"/>
    <w:rsid w:val="006470F1"/>
  </w:style>
  <w:style w:type="paragraph" w:styleId="1">
    <w:name w:val="heading 1"/>
    <w:basedOn w:val="a"/>
    <w:next w:val="a"/>
    <w:pPr>
      <w:widowControl w:val="0"/>
      <w:spacing w:after="108" w:before="108"/>
      <w:jc w:val="center"/>
      <w:outlineLvl w:val="0"/>
    </w:pPr>
    <w:rPr>
      <w:rFonts w:ascii="Cambria" w:cs="Cambria" w:eastAsia="Cambria" w:hAnsi="Cambria"/>
      <w:b w:val="1"/>
      <w:sz w:val="32"/>
      <w:szCs w:val="32"/>
    </w:rPr>
  </w:style>
  <w:style w:type="paragraph" w:styleId="2">
    <w:name w:val="heading 2"/>
    <w:basedOn w:val="a"/>
    <w:next w:val="a"/>
    <w:pPr>
      <w:widowControl w:val="0"/>
      <w:jc w:val="both"/>
      <w:outlineLvl w:val="1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3">
    <w:name w:val="heading 3"/>
    <w:basedOn w:val="a"/>
    <w:next w:val="a"/>
    <w:pPr>
      <w:widowControl w:val="0"/>
      <w:jc w:val="both"/>
      <w:outlineLvl w:val="2"/>
    </w:pPr>
    <w:rPr>
      <w:rFonts w:ascii="Cambria" w:cs="Cambria" w:eastAsia="Cambria" w:hAnsi="Cambria"/>
      <w:b w:val="1"/>
      <w:sz w:val="26"/>
      <w:szCs w:val="26"/>
    </w:rPr>
  </w:style>
  <w:style w:type="paragraph" w:styleId="4">
    <w:name w:val="heading 4"/>
    <w:basedOn w:val="a"/>
    <w:next w:val="a"/>
    <w:pPr>
      <w:widowControl w:val="0"/>
      <w:jc w:val="both"/>
      <w:outlineLvl w:val="3"/>
    </w:pPr>
    <w:rPr>
      <w:i w:val="1"/>
      <w:sz w:val="28"/>
      <w:szCs w:val="28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a4">
    <w:name w:val="Subtitle"/>
    <w:basedOn w:val="a"/>
    <w:next w:val="a"/>
    <w:pPr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"/>
    <w:tblPr>
      <w:tblStyleRowBandSize w:val="1"/>
      <w:tblStyleColBandSize w:val="1"/>
    </w:tblPr>
  </w:style>
  <w:style w:type="table" w:styleId="af" w:customStyle="1">
    <w:basedOn w:val="TableNormal"/>
    <w:tblPr>
      <w:tblStyleRowBandSize w:val="1"/>
      <w:tblStyleColBandSize w:val="1"/>
    </w:tblPr>
  </w:style>
  <w:style w:type="table" w:styleId="af0" w:customStyle="1">
    <w:basedOn w:val="TableNormal"/>
    <w:tblPr>
      <w:tblStyleRowBandSize w:val="1"/>
      <w:tblStyleColBandSize w:val="1"/>
    </w:tblPr>
  </w:style>
  <w:style w:type="table" w:styleId="af1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0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4" w:customStyle="1">
    <w:basedOn w:val="TableNormal"/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table" w:styleId="aff5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b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e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f" w:customStyle="1">
    <w:basedOn w:val="TableNormal"/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afff0">
    <w:name w:val="List Paragraph"/>
    <w:basedOn w:val="a"/>
    <w:uiPriority w:val="34"/>
    <w:qFormat w:val="1"/>
    <w:rsid w:val="00686C38"/>
    <w:pPr>
      <w:ind w:left="720"/>
      <w:contextualSpacing w:val="1"/>
    </w:pPr>
  </w:style>
  <w:style w:type="paragraph" w:styleId="afff1">
    <w:name w:val="header"/>
    <w:basedOn w:val="a"/>
    <w:link w:val="afff2"/>
    <w:uiPriority w:val="99"/>
    <w:unhideWhenUsed w:val="1"/>
    <w:rsid w:val="00686C38"/>
    <w:pPr>
      <w:tabs>
        <w:tab w:val="center" w:pos="4677"/>
        <w:tab w:val="right" w:pos="9355"/>
      </w:tabs>
    </w:pPr>
  </w:style>
  <w:style w:type="character" w:styleId="afff2" w:customStyle="1">
    <w:name w:val="Верхний колонтитул Знак"/>
    <w:basedOn w:val="a0"/>
    <w:link w:val="afff1"/>
    <w:uiPriority w:val="99"/>
    <w:rsid w:val="00686C38"/>
  </w:style>
  <w:style w:type="paragraph" w:styleId="afff3">
    <w:name w:val="footer"/>
    <w:basedOn w:val="a"/>
    <w:link w:val="afff4"/>
    <w:uiPriority w:val="99"/>
    <w:unhideWhenUsed w:val="1"/>
    <w:rsid w:val="00686C38"/>
    <w:pPr>
      <w:tabs>
        <w:tab w:val="center" w:pos="4677"/>
        <w:tab w:val="right" w:pos="9355"/>
      </w:tabs>
    </w:pPr>
  </w:style>
  <w:style w:type="character" w:styleId="afff4" w:customStyle="1">
    <w:name w:val="Нижний колонтитул Знак"/>
    <w:basedOn w:val="a0"/>
    <w:link w:val="afff3"/>
    <w:uiPriority w:val="99"/>
    <w:rsid w:val="00686C38"/>
  </w:style>
  <w:style w:type="table" w:styleId="afff5">
    <w:name w:val="Table Grid"/>
    <w:basedOn w:val="a1"/>
    <w:uiPriority w:val="39"/>
    <w:rsid w:val="00FD50D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ff6">
    <w:name w:val="Hyperlink"/>
    <w:basedOn w:val="a0"/>
    <w:uiPriority w:val="99"/>
    <w:unhideWhenUsed w:val="1"/>
    <w:rsid w:val="00037406"/>
    <w:rPr>
      <w:color w:val="0000ff" w:themeColor="hyperlink"/>
      <w:u w:val="single"/>
    </w:rPr>
  </w:style>
  <w:style w:type="table" w:styleId="10" w:customStyle="1">
    <w:name w:val="Сетка таблицы1"/>
    <w:basedOn w:val="a1"/>
    <w:next w:val="afff5"/>
    <w:uiPriority w:val="59"/>
    <w:rsid w:val="00037406"/>
    <w:rPr>
      <w:rFonts w:ascii="Times New Roman" w:cs="Times New Roman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fff7">
    <w:name w:val="Balloon Text"/>
    <w:basedOn w:val="a"/>
    <w:link w:val="afff8"/>
    <w:uiPriority w:val="99"/>
    <w:semiHidden w:val="1"/>
    <w:unhideWhenUsed w:val="1"/>
    <w:rsid w:val="00F86F5B"/>
    <w:rPr>
      <w:rFonts w:ascii="Tahoma" w:cs="Tahoma" w:hAnsi="Tahoma"/>
      <w:sz w:val="16"/>
      <w:szCs w:val="16"/>
    </w:rPr>
  </w:style>
  <w:style w:type="character" w:styleId="afff8" w:customStyle="1">
    <w:name w:val="Текст выноски Знак"/>
    <w:basedOn w:val="a0"/>
    <w:link w:val="afff7"/>
    <w:uiPriority w:val="99"/>
    <w:semiHidden w:val="1"/>
    <w:rsid w:val="00F86F5B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image" Target="media/image9.png"/><Relationship Id="rId22" Type="http://schemas.openxmlformats.org/officeDocument/2006/relationships/image" Target="media/image14.png"/><Relationship Id="rId10" Type="http://schemas.openxmlformats.org/officeDocument/2006/relationships/image" Target="media/image7.png"/><Relationship Id="rId21" Type="http://schemas.openxmlformats.org/officeDocument/2006/relationships/image" Target="media/image5.png"/><Relationship Id="rId13" Type="http://schemas.openxmlformats.org/officeDocument/2006/relationships/image" Target="media/image10.png"/><Relationship Id="rId24" Type="http://schemas.openxmlformats.org/officeDocument/2006/relationships/header" Target="header1.xml"/><Relationship Id="rId12" Type="http://schemas.openxmlformats.org/officeDocument/2006/relationships/image" Target="media/image12.png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15" Type="http://schemas.openxmlformats.org/officeDocument/2006/relationships/image" Target="media/image16.png"/><Relationship Id="rId14" Type="http://schemas.openxmlformats.org/officeDocument/2006/relationships/image" Target="media/image3.png"/><Relationship Id="rId17" Type="http://schemas.openxmlformats.org/officeDocument/2006/relationships/image" Target="media/image8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customXml" Target="../customXML/item1.xml"/><Relationship Id="rId18" Type="http://schemas.openxmlformats.org/officeDocument/2006/relationships/image" Target="media/image17.png"/><Relationship Id="rId7" Type="http://schemas.openxmlformats.org/officeDocument/2006/relationships/image" Target="media/image1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M1T4Vfj4AczPNQTjC784PdFoNQ==">CgMxLjAyDWguaDFoeGJtaHloazMyDmguaHg1dTBwaWc0N3dhOAByITFFd2NiNlBCNjI0el9YRTBpSmlyd1FWSWZaTEJEamR2VA==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2023-06-02T02:53:00Z</dcterms:created>
</cp:coreProperties>
</file>